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2B794" w14:textId="77777777" w:rsidR="001F4E7D" w:rsidRDefault="001F4E7D" w:rsidP="007A3893">
      <w:pPr>
        <w:jc w:val="center"/>
        <w:outlineLvl w:val="0"/>
      </w:pPr>
    </w:p>
    <w:p w14:paraId="64E972DE" w14:textId="7509CD38" w:rsidR="001F4E7D" w:rsidRPr="0067088C" w:rsidRDefault="003623C0" w:rsidP="007A3893">
      <w:pPr>
        <w:jc w:val="center"/>
        <w:outlineLvl w:val="0"/>
        <w:rPr>
          <w:b/>
          <w:bCs/>
        </w:rPr>
      </w:pPr>
      <w:r>
        <w:rPr>
          <w:b/>
          <w:bCs/>
        </w:rPr>
        <w:t xml:space="preserve">TOWNSHIP OF UNION </w:t>
      </w:r>
      <w:r w:rsidR="0067088C" w:rsidRPr="0067088C">
        <w:rPr>
          <w:b/>
          <w:bCs/>
        </w:rPr>
        <w:t>PUBLIC SCHOOLS</w:t>
      </w:r>
    </w:p>
    <w:p w14:paraId="3571FCB4" w14:textId="77777777" w:rsidR="0067088C" w:rsidRDefault="0067088C" w:rsidP="007A3893">
      <w:pPr>
        <w:jc w:val="center"/>
        <w:outlineLvl w:val="0"/>
      </w:pPr>
    </w:p>
    <w:p w14:paraId="6AE8A123" w14:textId="1412C533" w:rsidR="00D931A1" w:rsidRPr="00D2443B" w:rsidRDefault="00D931A1" w:rsidP="007A3893">
      <w:pPr>
        <w:jc w:val="center"/>
        <w:outlineLvl w:val="0"/>
        <w:rPr>
          <w:b/>
          <w:sz w:val="28"/>
          <w:szCs w:val="28"/>
        </w:rPr>
      </w:pPr>
      <w:r w:rsidRPr="00D2443B">
        <w:rPr>
          <w:b/>
          <w:sz w:val="28"/>
          <w:szCs w:val="28"/>
        </w:rPr>
        <w:t>Resolution for Nonpublic School Textbooks</w:t>
      </w:r>
    </w:p>
    <w:p w14:paraId="797AAA88" w14:textId="77777777" w:rsidR="00D931A1" w:rsidRDefault="00D931A1">
      <w:pPr>
        <w:jc w:val="center"/>
      </w:pPr>
    </w:p>
    <w:p w14:paraId="71ED161E" w14:textId="77777777" w:rsidR="00D931A1" w:rsidRDefault="00D931A1"/>
    <w:p w14:paraId="2F7680B3" w14:textId="2F23EB1A" w:rsidR="00D931A1" w:rsidRDefault="003623C0">
      <w:pPr>
        <w:spacing w:line="480" w:lineRule="auto"/>
      </w:pPr>
      <w:r>
        <w:tab/>
      </w:r>
      <w:r w:rsidR="00D931A1">
        <w:t>WHEREAS 18A:58-37-1 et seq. as amended by Chapter 121, Laws of 1984, requires that the State and local community purchase and loan textbooks upon individual request to all students enrolled in grades Kindergarten through 12 in nonpublic schools located w</w:t>
      </w:r>
      <w:r w:rsidR="009335C5">
        <w:t>ithin the local school district.</w:t>
      </w:r>
    </w:p>
    <w:p w14:paraId="19D5B2EA" w14:textId="4D8C1756" w:rsidR="00D931A1" w:rsidRDefault="003623C0">
      <w:pPr>
        <w:spacing w:line="480" w:lineRule="auto"/>
      </w:pPr>
      <w:r>
        <w:tab/>
      </w:r>
      <w:r w:rsidR="00D931A1">
        <w:t xml:space="preserve">WHEREAS no board of education is required to expend funds for the purchase and loan of textbooks in excess of the amounts provided in State </w:t>
      </w:r>
      <w:r w:rsidR="00FE0A73">
        <w:t>Aid</w:t>
      </w:r>
      <w:r w:rsidR="00D931A1">
        <w:t>; and</w:t>
      </w:r>
    </w:p>
    <w:p w14:paraId="6E205894" w14:textId="487ED099" w:rsidR="00D931A1" w:rsidRDefault="003623C0">
      <w:pPr>
        <w:spacing w:line="480" w:lineRule="auto"/>
      </w:pPr>
      <w:r>
        <w:tab/>
      </w:r>
      <w:r w:rsidR="00D931A1">
        <w:t>WHEREAS the Union County Educational Services Commission has agreed to handle the purchasing and processing of nonpublic school textbooks for local public school districts for the purpose of greater cost effectiveness through joint purchasing and centralized administration,</w:t>
      </w:r>
    </w:p>
    <w:p w14:paraId="2D6F4A96" w14:textId="436BEFC6" w:rsidR="00D931A1" w:rsidRDefault="003623C0">
      <w:pPr>
        <w:spacing w:line="480" w:lineRule="auto"/>
      </w:pPr>
      <w:r>
        <w:tab/>
      </w:r>
      <w:r w:rsidR="00D931A1">
        <w:t xml:space="preserve">THEREFORE, BE IT RESOLVED that the </w:t>
      </w:r>
      <w:r>
        <w:t xml:space="preserve">Township of Union </w:t>
      </w:r>
      <w:r w:rsidR="00D931A1">
        <w:t>Board of Education enter into an agreement with the Union County Educational Services Commission whereby the Commission will administer a nonpublic textbook program for those eligible students attending nonpublic schools located wi</w:t>
      </w:r>
      <w:r w:rsidR="00091BF7">
        <w:t>thin</w:t>
      </w:r>
      <w:r>
        <w:t xml:space="preserve"> the district</w:t>
      </w:r>
      <w:r w:rsidR="00091BF7">
        <w:t xml:space="preserve"> for the </w:t>
      </w:r>
      <w:r w:rsidR="00975964">
        <w:t>202</w:t>
      </w:r>
      <w:r w:rsidR="00586241">
        <w:t>6</w:t>
      </w:r>
      <w:r w:rsidR="003D4311">
        <w:t>-20</w:t>
      </w:r>
      <w:r w:rsidR="004F4BB4">
        <w:t>2</w:t>
      </w:r>
      <w:r w:rsidR="00586241">
        <w:t>7</w:t>
      </w:r>
      <w:r w:rsidR="003D4311">
        <w:t xml:space="preserve"> </w:t>
      </w:r>
      <w:r w:rsidR="00D931A1">
        <w:t>school year, in accordance with 18A:58-37.1 et seq; and</w:t>
      </w:r>
    </w:p>
    <w:p w14:paraId="40B514B3" w14:textId="77BE8A19" w:rsidR="00D931A1" w:rsidRDefault="003623C0">
      <w:pPr>
        <w:spacing w:line="480" w:lineRule="auto"/>
      </w:pPr>
      <w:r>
        <w:tab/>
      </w:r>
      <w:r w:rsidR="00D931A1">
        <w:t xml:space="preserve">BE IT FURTHER RESOLVED that the </w:t>
      </w:r>
      <w:r>
        <w:t xml:space="preserve">Township of Union </w:t>
      </w:r>
      <w:r w:rsidR="00D931A1">
        <w:t>Board of Education pay a surcharge equal to 10% of the allocation for nonpublic textbooks to cover the Commission’s costs for administe</w:t>
      </w:r>
      <w:r w:rsidR="00930D1F">
        <w:t>ring the program</w:t>
      </w:r>
      <w:r w:rsidR="00091BF7">
        <w:t>.</w:t>
      </w:r>
      <w:r w:rsidR="00930D1F">
        <w:t xml:space="preserve"> </w:t>
      </w:r>
      <w:r w:rsidR="00091BF7">
        <w:t xml:space="preserve"> The Commission will bill the district for services rendered throughout the </w:t>
      </w:r>
      <w:r w:rsidR="00975964">
        <w:t>202</w:t>
      </w:r>
      <w:r w:rsidR="00586241">
        <w:t>6</w:t>
      </w:r>
      <w:r w:rsidR="00692560">
        <w:t>-20</w:t>
      </w:r>
      <w:r w:rsidR="004F4BB4">
        <w:t>2</w:t>
      </w:r>
      <w:r w:rsidR="00586241">
        <w:t>7</w:t>
      </w:r>
      <w:r w:rsidR="00091BF7">
        <w:t xml:space="preserve"> school year.  There will be a 10% surcharge on these invoices.</w:t>
      </w:r>
    </w:p>
    <w:p w14:paraId="63C4E75A" w14:textId="77777777" w:rsidR="003623C0" w:rsidRDefault="003623C0" w:rsidP="003623C0"/>
    <w:p w14:paraId="13EC54B8" w14:textId="77777777" w:rsidR="003623C0" w:rsidRDefault="003623C0" w:rsidP="003623C0">
      <w:r>
        <w:tab/>
      </w:r>
      <w:r>
        <w:tab/>
      </w:r>
      <w:r>
        <w:tab/>
      </w:r>
      <w:r>
        <w:tab/>
      </w:r>
      <w:r>
        <w:tab/>
      </w:r>
      <w:r>
        <w:tab/>
      </w:r>
      <w:r>
        <w:tab/>
        <w:t>_____________________________</w:t>
      </w:r>
    </w:p>
    <w:p w14:paraId="6C7AD555" w14:textId="77777777" w:rsidR="003623C0" w:rsidRDefault="003623C0" w:rsidP="003623C0">
      <w:r>
        <w:tab/>
      </w:r>
      <w:r>
        <w:tab/>
      </w:r>
      <w:r>
        <w:tab/>
      </w:r>
      <w:r>
        <w:tab/>
      </w:r>
      <w:r>
        <w:tab/>
      </w:r>
      <w:r>
        <w:tab/>
      </w:r>
      <w:r>
        <w:tab/>
        <w:t>Yolanda Koon</w:t>
      </w:r>
    </w:p>
    <w:p w14:paraId="3F570A73" w14:textId="77777777" w:rsidR="003623C0" w:rsidRDefault="003623C0" w:rsidP="003623C0">
      <w:r>
        <w:tab/>
      </w:r>
      <w:r>
        <w:tab/>
      </w:r>
      <w:r>
        <w:tab/>
      </w:r>
      <w:r>
        <w:tab/>
      </w:r>
      <w:r>
        <w:tab/>
      </w:r>
      <w:r>
        <w:tab/>
      </w:r>
      <w:r>
        <w:tab/>
        <w:t>Board Secretary</w:t>
      </w:r>
    </w:p>
    <w:p w14:paraId="0938BF43" w14:textId="77777777" w:rsidR="003623C0" w:rsidRPr="0063699F" w:rsidRDefault="003623C0" w:rsidP="003623C0">
      <w:pPr>
        <w:spacing w:line="360" w:lineRule="auto"/>
      </w:pPr>
      <w:r>
        <w:t>Board Approved: June 16, 2026</w:t>
      </w:r>
    </w:p>
    <w:p w14:paraId="7DE7E77F" w14:textId="77777777" w:rsidR="00D931A1" w:rsidRDefault="00D931A1">
      <w:pPr>
        <w:spacing w:line="480" w:lineRule="auto"/>
      </w:pPr>
    </w:p>
    <w:sectPr w:rsidR="00D931A1" w:rsidSect="004F1E44">
      <w:pgSz w:w="12240" w:h="15840"/>
      <w:pgMar w:top="720" w:right="720" w:bottom="720" w:left="720" w:header="720" w:footer="720" w:gutter="864"/>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2CC"/>
    <w:rsid w:val="0001661B"/>
    <w:rsid w:val="00091BF7"/>
    <w:rsid w:val="000C78B2"/>
    <w:rsid w:val="000D68F2"/>
    <w:rsid w:val="0011651C"/>
    <w:rsid w:val="001F4E7D"/>
    <w:rsid w:val="00291CEB"/>
    <w:rsid w:val="002D6522"/>
    <w:rsid w:val="002F6CDC"/>
    <w:rsid w:val="003352B1"/>
    <w:rsid w:val="003623C0"/>
    <w:rsid w:val="00376F54"/>
    <w:rsid w:val="003B50BC"/>
    <w:rsid w:val="003D4311"/>
    <w:rsid w:val="004C3EAA"/>
    <w:rsid w:val="004F1E44"/>
    <w:rsid w:val="004F4BB4"/>
    <w:rsid w:val="004F5F56"/>
    <w:rsid w:val="00586241"/>
    <w:rsid w:val="00607451"/>
    <w:rsid w:val="00613C6E"/>
    <w:rsid w:val="006603E1"/>
    <w:rsid w:val="0067088C"/>
    <w:rsid w:val="00692560"/>
    <w:rsid w:val="00741F17"/>
    <w:rsid w:val="00781C11"/>
    <w:rsid w:val="0079005E"/>
    <w:rsid w:val="007A3893"/>
    <w:rsid w:val="007D6714"/>
    <w:rsid w:val="008210D0"/>
    <w:rsid w:val="008A7A04"/>
    <w:rsid w:val="008D46A4"/>
    <w:rsid w:val="00930D1F"/>
    <w:rsid w:val="009335C5"/>
    <w:rsid w:val="00935F78"/>
    <w:rsid w:val="00975964"/>
    <w:rsid w:val="009872E9"/>
    <w:rsid w:val="009A7B62"/>
    <w:rsid w:val="009F0AB3"/>
    <w:rsid w:val="00A15D03"/>
    <w:rsid w:val="00A71EC4"/>
    <w:rsid w:val="00A7604A"/>
    <w:rsid w:val="00AC3482"/>
    <w:rsid w:val="00AD5573"/>
    <w:rsid w:val="00AF459F"/>
    <w:rsid w:val="00B14607"/>
    <w:rsid w:val="00B52275"/>
    <w:rsid w:val="00BD4DFB"/>
    <w:rsid w:val="00C7497A"/>
    <w:rsid w:val="00C8004E"/>
    <w:rsid w:val="00CA76E0"/>
    <w:rsid w:val="00CF576E"/>
    <w:rsid w:val="00D2443B"/>
    <w:rsid w:val="00D34160"/>
    <w:rsid w:val="00D931A1"/>
    <w:rsid w:val="00E7220D"/>
    <w:rsid w:val="00E74B3A"/>
    <w:rsid w:val="00EC76D6"/>
    <w:rsid w:val="00F242CC"/>
    <w:rsid w:val="00F866E8"/>
    <w:rsid w:val="00FE0A73"/>
    <w:rsid w:val="00FE4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04DCEC"/>
  <w15:docId w15:val="{9C2F3E03-8872-4592-9077-4D804FD4D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210D0"/>
    <w:rPr>
      <w:rFonts w:ascii="Tahoma" w:hAnsi="Tahoma" w:cs="Tahoma"/>
      <w:sz w:val="16"/>
      <w:szCs w:val="16"/>
    </w:rPr>
  </w:style>
  <w:style w:type="paragraph" w:styleId="DocumentMap">
    <w:name w:val="Document Map"/>
    <w:basedOn w:val="Normal"/>
    <w:semiHidden/>
    <w:rsid w:val="007A3893"/>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244</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Sample Resolution for Nonpublic School Textbooks</vt:lpstr>
    </vt:vector>
  </TitlesOfParts>
  <Company>Nonpublic</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Resolution for Nonpublic School Textbooks</dc:title>
  <dc:creator>Gidget Crawford</dc:creator>
  <cp:lastModifiedBy>Cappiello, Diane</cp:lastModifiedBy>
  <cp:revision>4</cp:revision>
  <cp:lastPrinted>2026-06-08T14:34:00Z</cp:lastPrinted>
  <dcterms:created xsi:type="dcterms:W3CDTF">2026-06-08T13:50:00Z</dcterms:created>
  <dcterms:modified xsi:type="dcterms:W3CDTF">2026-06-08T14:40:00Z</dcterms:modified>
</cp:coreProperties>
</file>